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D28C" w14:textId="77777777" w:rsidR="00A076C6" w:rsidRDefault="00A076C6" w:rsidP="00A076C6">
      <w:pPr>
        <w:spacing w:after="80"/>
        <w:jc w:val="center"/>
        <w:rPr>
          <w:rFonts w:ascii="Perpetua" w:hAnsi="Perpetua"/>
          <w:b/>
          <w:bCs/>
          <w:sz w:val="32"/>
          <w:szCs w:val="32"/>
        </w:rPr>
      </w:pPr>
    </w:p>
    <w:p w14:paraId="6688F0DD" w14:textId="77777777" w:rsidR="00B03BF2" w:rsidRDefault="00B03BF2" w:rsidP="00A076C6">
      <w:pPr>
        <w:spacing w:after="80"/>
        <w:jc w:val="center"/>
        <w:rPr>
          <w:rFonts w:ascii="Perpetua" w:hAnsi="Perpetua"/>
          <w:b/>
          <w:bCs/>
          <w:sz w:val="32"/>
          <w:szCs w:val="32"/>
        </w:rPr>
      </w:pPr>
    </w:p>
    <w:p w14:paraId="18310762" w14:textId="040A556C" w:rsidR="00B83AB4" w:rsidRPr="00483756" w:rsidRDefault="00DF68F4" w:rsidP="00A076C6">
      <w:pPr>
        <w:spacing w:after="80"/>
        <w:jc w:val="center"/>
        <w:rPr>
          <w:rFonts w:ascii="Perpetua" w:hAnsi="Perpetua"/>
          <w:b/>
          <w:bCs/>
          <w:sz w:val="28"/>
          <w:szCs w:val="28"/>
        </w:rPr>
      </w:pPr>
      <w:r w:rsidRPr="00483756">
        <w:rPr>
          <w:rFonts w:ascii="Perpetua" w:hAnsi="Perpetua"/>
          <w:b/>
          <w:bCs/>
          <w:sz w:val="28"/>
          <w:szCs w:val="28"/>
        </w:rPr>
        <w:t>Gruppenangebot zum Marburger Konzentrationstraining</w:t>
      </w:r>
    </w:p>
    <w:p w14:paraId="4D0A3B1E" w14:textId="77777777" w:rsidR="00A076C6" w:rsidRPr="00DF68F4" w:rsidRDefault="00A076C6" w:rsidP="00A076C6">
      <w:pPr>
        <w:spacing w:after="80"/>
        <w:jc w:val="center"/>
        <w:rPr>
          <w:rFonts w:ascii="Perpetua" w:hAnsi="Perpetua"/>
          <w:b/>
          <w:bCs/>
          <w:sz w:val="32"/>
          <w:szCs w:val="32"/>
        </w:rPr>
      </w:pPr>
    </w:p>
    <w:p w14:paraId="37321828" w14:textId="77777777" w:rsidR="00DF68F4" w:rsidRPr="00DF68F4" w:rsidRDefault="00DF68F4" w:rsidP="00A076C6">
      <w:pPr>
        <w:spacing w:after="80"/>
        <w:rPr>
          <w:rFonts w:ascii="Perpetua" w:hAnsi="Perpetua"/>
          <w:b/>
          <w:bCs/>
          <w:sz w:val="24"/>
          <w:szCs w:val="24"/>
        </w:rPr>
      </w:pPr>
      <w:r w:rsidRPr="00DF68F4">
        <w:rPr>
          <w:rFonts w:ascii="Perpetua" w:hAnsi="Perpetua"/>
          <w:b/>
          <w:bCs/>
          <w:sz w:val="24"/>
          <w:szCs w:val="24"/>
        </w:rPr>
        <w:t xml:space="preserve">Was ist das Marburger Konzentrationstraining (MKT)? </w:t>
      </w:r>
    </w:p>
    <w:p w14:paraId="7818D248" w14:textId="77EAE9D8" w:rsidR="00DF68F4" w:rsidRDefault="00DF68F4" w:rsidP="00B83AB4">
      <w:pPr>
        <w:spacing w:after="0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 xml:space="preserve">Das MKT kann Kindern helfen, die Probleme haben sich zu konzentrieren und somit in der Schule leicht ablenkbar sind oder auch Probleme mit der Bewältigung der Hausaufgaben haben. Das </w:t>
      </w:r>
      <w:r>
        <w:rPr>
          <w:rFonts w:ascii="Perpetua" w:hAnsi="Perpetua"/>
          <w:sz w:val="24"/>
          <w:szCs w:val="24"/>
        </w:rPr>
        <w:t>MKT</w:t>
      </w:r>
      <w:r w:rsidRPr="00DF68F4">
        <w:rPr>
          <w:rFonts w:ascii="Perpetua" w:hAnsi="Perpetua"/>
          <w:sz w:val="24"/>
          <w:szCs w:val="24"/>
        </w:rPr>
        <w:t xml:space="preserve"> verfolgt einen ganzheitlichen Ansatz, durch den das Training im Prinzip jedem Kind einen Nutzen bringen kann. </w:t>
      </w:r>
    </w:p>
    <w:p w14:paraId="6145EA51" w14:textId="77777777" w:rsidR="00B83AB4" w:rsidRDefault="00B83AB4" w:rsidP="00B83AB4">
      <w:pPr>
        <w:spacing w:after="0"/>
        <w:rPr>
          <w:rFonts w:ascii="Perpetua" w:hAnsi="Perpetua"/>
          <w:sz w:val="24"/>
          <w:szCs w:val="24"/>
        </w:rPr>
      </w:pPr>
    </w:p>
    <w:p w14:paraId="47DD182F" w14:textId="77777777" w:rsidR="00DF68F4" w:rsidRPr="00DF68F4" w:rsidRDefault="00DF68F4" w:rsidP="00B83AB4">
      <w:pPr>
        <w:spacing w:after="0"/>
        <w:rPr>
          <w:rFonts w:ascii="Perpetua" w:hAnsi="Perpetua"/>
          <w:b/>
          <w:bCs/>
          <w:sz w:val="24"/>
          <w:szCs w:val="24"/>
        </w:rPr>
      </w:pPr>
      <w:r w:rsidRPr="00DF68F4">
        <w:rPr>
          <w:rFonts w:ascii="Perpetua" w:hAnsi="Perpetua"/>
          <w:b/>
          <w:bCs/>
          <w:sz w:val="24"/>
          <w:szCs w:val="24"/>
        </w:rPr>
        <w:t xml:space="preserve">Für wen ist dieses Training besonders geeignet? </w:t>
      </w:r>
    </w:p>
    <w:p w14:paraId="3C7642E4" w14:textId="5553EE81" w:rsidR="00DF68F4" w:rsidRDefault="00DF68F4" w:rsidP="00B83AB4">
      <w:pPr>
        <w:spacing w:after="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Das Training ist f</w:t>
      </w:r>
      <w:r w:rsidRPr="00DF68F4">
        <w:rPr>
          <w:rFonts w:ascii="Perpetua" w:hAnsi="Perpetua"/>
          <w:sz w:val="24"/>
          <w:szCs w:val="24"/>
        </w:rPr>
        <w:t>ür</w:t>
      </w:r>
      <w:r>
        <w:rPr>
          <w:rFonts w:ascii="Perpetua" w:hAnsi="Perpetua"/>
          <w:sz w:val="24"/>
          <w:szCs w:val="24"/>
        </w:rPr>
        <w:t xml:space="preserve"> alle</w:t>
      </w:r>
      <w:r w:rsidRPr="00DF68F4">
        <w:rPr>
          <w:rFonts w:ascii="Perpetua" w:hAnsi="Perpetua"/>
          <w:sz w:val="24"/>
          <w:szCs w:val="24"/>
        </w:rPr>
        <w:t xml:space="preserve"> Kinder</w:t>
      </w:r>
      <w:r>
        <w:rPr>
          <w:rFonts w:ascii="Perpetua" w:hAnsi="Perpetua"/>
          <w:sz w:val="24"/>
          <w:szCs w:val="24"/>
        </w:rPr>
        <w:t xml:space="preserve"> geeignet</w:t>
      </w:r>
      <w:r w:rsidRPr="00DF68F4">
        <w:rPr>
          <w:rFonts w:ascii="Perpetua" w:hAnsi="Perpetua"/>
          <w:sz w:val="24"/>
          <w:szCs w:val="24"/>
        </w:rPr>
        <w:t xml:space="preserve">, die… </w:t>
      </w:r>
    </w:p>
    <w:p w14:paraId="798F4D00" w14:textId="43991DF4" w:rsidR="00DF68F4" w:rsidRDefault="00DF68F4" w:rsidP="00B83AB4">
      <w:pPr>
        <w:spacing w:after="0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>- sich leicht ablenken lassen</w:t>
      </w:r>
      <w:r>
        <w:rPr>
          <w:rFonts w:ascii="Perpetua" w:hAnsi="Perpetua"/>
          <w:sz w:val="24"/>
          <w:szCs w:val="24"/>
        </w:rPr>
        <w:t>,</w:t>
      </w:r>
    </w:p>
    <w:p w14:paraId="0AE56BC4" w14:textId="142FF32F" w:rsidR="00DF68F4" w:rsidRDefault="00DF68F4" w:rsidP="00B83AB4">
      <w:pPr>
        <w:spacing w:after="0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>- sich wenig zutrauen</w:t>
      </w:r>
      <w:r>
        <w:rPr>
          <w:rFonts w:ascii="Perpetua" w:hAnsi="Perpetua"/>
          <w:sz w:val="24"/>
          <w:szCs w:val="24"/>
        </w:rPr>
        <w:t>,</w:t>
      </w:r>
    </w:p>
    <w:p w14:paraId="7A7ADA8B" w14:textId="4DC4E238" w:rsidR="00DF68F4" w:rsidRDefault="00DF68F4" w:rsidP="00B83AB4">
      <w:pPr>
        <w:spacing w:after="0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>- Anzeichen</w:t>
      </w:r>
      <w:r>
        <w:rPr>
          <w:rFonts w:ascii="Perpetua" w:hAnsi="Perpetua"/>
          <w:sz w:val="24"/>
          <w:szCs w:val="24"/>
        </w:rPr>
        <w:t xml:space="preserve"> </w:t>
      </w:r>
      <w:r w:rsidRPr="00DF68F4">
        <w:rPr>
          <w:rFonts w:ascii="Perpetua" w:hAnsi="Perpetua"/>
          <w:sz w:val="24"/>
          <w:szCs w:val="24"/>
        </w:rPr>
        <w:t>einer Aufmerksamkeitsstörung haben</w:t>
      </w:r>
      <w:r>
        <w:rPr>
          <w:rFonts w:ascii="Perpetua" w:hAnsi="Perpetua"/>
          <w:sz w:val="24"/>
          <w:szCs w:val="24"/>
        </w:rPr>
        <w:t>,</w:t>
      </w:r>
      <w:r w:rsidRPr="00DF68F4">
        <w:rPr>
          <w:rFonts w:ascii="Perpetua" w:hAnsi="Perpetua"/>
          <w:sz w:val="24"/>
          <w:szCs w:val="24"/>
        </w:rPr>
        <w:t xml:space="preserve"> </w:t>
      </w:r>
    </w:p>
    <w:p w14:paraId="0061E691" w14:textId="42A7204C" w:rsidR="00DF68F4" w:rsidRDefault="00DF68F4" w:rsidP="00B83AB4">
      <w:pPr>
        <w:spacing w:after="0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>- schlecht mit Fehlern und Misserfolgen umgehen können</w:t>
      </w:r>
      <w:r>
        <w:rPr>
          <w:rFonts w:ascii="Perpetua" w:hAnsi="Perpetua"/>
          <w:sz w:val="24"/>
          <w:szCs w:val="24"/>
        </w:rPr>
        <w:t>,</w:t>
      </w:r>
    </w:p>
    <w:p w14:paraId="416BCC24" w14:textId="2436F1ED" w:rsidR="00DF68F4" w:rsidRDefault="00DF68F4" w:rsidP="00B83AB4">
      <w:pPr>
        <w:spacing w:after="0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>- schulmüde sind</w:t>
      </w:r>
      <w:r>
        <w:rPr>
          <w:rFonts w:ascii="Perpetua" w:hAnsi="Perpetua"/>
          <w:sz w:val="24"/>
          <w:szCs w:val="24"/>
        </w:rPr>
        <w:t>,</w:t>
      </w:r>
    </w:p>
    <w:p w14:paraId="76B3B61B" w14:textId="46D701C5" w:rsidR="00DF68F4" w:rsidRDefault="00DF68F4" w:rsidP="00B83AB4">
      <w:pPr>
        <w:spacing w:after="0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>- ein unstrukturiertes Arbeitsverhalten haben</w:t>
      </w:r>
      <w:r>
        <w:rPr>
          <w:rFonts w:ascii="Perpetua" w:hAnsi="Perpetua"/>
          <w:sz w:val="24"/>
          <w:szCs w:val="24"/>
        </w:rPr>
        <w:t>.</w:t>
      </w:r>
      <w:r w:rsidRPr="00DF68F4">
        <w:rPr>
          <w:rFonts w:ascii="Perpetua" w:hAnsi="Perpetua"/>
          <w:sz w:val="24"/>
          <w:szCs w:val="24"/>
        </w:rPr>
        <w:t xml:space="preserve"> </w:t>
      </w:r>
    </w:p>
    <w:p w14:paraId="3F67C275" w14:textId="77777777" w:rsidR="00B83AB4" w:rsidRDefault="00B83AB4" w:rsidP="00B83AB4">
      <w:pPr>
        <w:spacing w:after="0"/>
        <w:rPr>
          <w:rFonts w:ascii="Perpetua" w:hAnsi="Perpetua"/>
          <w:sz w:val="24"/>
          <w:szCs w:val="24"/>
        </w:rPr>
      </w:pPr>
    </w:p>
    <w:p w14:paraId="5F9E47B7" w14:textId="2D8AE4CB" w:rsidR="00DF68F4" w:rsidRPr="00DF68F4" w:rsidRDefault="00DF68F4" w:rsidP="00B83AB4">
      <w:pPr>
        <w:spacing w:after="0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 xml:space="preserve">Was sind die </w:t>
      </w:r>
      <w:r w:rsidRPr="00DF68F4">
        <w:rPr>
          <w:rFonts w:ascii="Perpetua" w:hAnsi="Perpetua"/>
          <w:b/>
          <w:bCs/>
          <w:sz w:val="24"/>
          <w:szCs w:val="24"/>
        </w:rPr>
        <w:t xml:space="preserve">Ziele des </w:t>
      </w:r>
      <w:r w:rsidR="00B83AB4">
        <w:rPr>
          <w:rFonts w:ascii="Perpetua" w:hAnsi="Perpetua"/>
          <w:b/>
          <w:bCs/>
          <w:sz w:val="24"/>
          <w:szCs w:val="24"/>
        </w:rPr>
        <w:t>MKTs</w:t>
      </w:r>
      <w:r>
        <w:rPr>
          <w:rFonts w:ascii="Perpetua" w:hAnsi="Perpetua"/>
          <w:b/>
          <w:bCs/>
          <w:sz w:val="24"/>
          <w:szCs w:val="24"/>
        </w:rPr>
        <w:t>?</w:t>
      </w:r>
      <w:r w:rsidRPr="00DF68F4">
        <w:rPr>
          <w:rFonts w:ascii="Perpetua" w:hAnsi="Perpetua"/>
          <w:b/>
          <w:bCs/>
          <w:sz w:val="24"/>
          <w:szCs w:val="24"/>
        </w:rPr>
        <w:t xml:space="preserve"> </w:t>
      </w:r>
    </w:p>
    <w:p w14:paraId="5C9268A5" w14:textId="573590E8" w:rsidR="00DF68F4" w:rsidRDefault="00DF68F4" w:rsidP="00B83AB4">
      <w:pPr>
        <w:spacing w:after="0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 xml:space="preserve">Im </w:t>
      </w:r>
      <w:r w:rsidR="00B83AB4">
        <w:rPr>
          <w:rFonts w:ascii="Perpetua" w:hAnsi="Perpetua"/>
          <w:sz w:val="24"/>
          <w:szCs w:val="24"/>
        </w:rPr>
        <w:t>MKT</w:t>
      </w:r>
      <w:r w:rsidRPr="00DF68F4">
        <w:rPr>
          <w:rFonts w:ascii="Perpetua" w:hAnsi="Perpetua"/>
          <w:sz w:val="24"/>
          <w:szCs w:val="24"/>
        </w:rPr>
        <w:t xml:space="preserve"> lernen die Kinder Techniken und Strategien, wie sie am besten mit ihnen gestellten Aufgaben umgehen. Dabei werden verschiedene Bereiche trainiert: </w:t>
      </w:r>
    </w:p>
    <w:p w14:paraId="6C9AB414" w14:textId="77777777" w:rsidR="00DF68F4" w:rsidRDefault="00DF68F4" w:rsidP="00B83AB4">
      <w:pPr>
        <w:spacing w:after="0" w:line="276" w:lineRule="auto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 xml:space="preserve">- Training der Selbststeuerung </w:t>
      </w:r>
    </w:p>
    <w:p w14:paraId="187440B9" w14:textId="77777777" w:rsidR="00DF68F4" w:rsidRDefault="00DF68F4" w:rsidP="00B83AB4">
      <w:pPr>
        <w:spacing w:after="0" w:line="276" w:lineRule="auto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 xml:space="preserve">- Entspannung </w:t>
      </w:r>
    </w:p>
    <w:p w14:paraId="40531C83" w14:textId="77777777" w:rsidR="00DF68F4" w:rsidRDefault="00DF68F4" w:rsidP="00B83AB4">
      <w:pPr>
        <w:spacing w:after="0" w:line="276" w:lineRule="auto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 xml:space="preserve">- Training der Sinne </w:t>
      </w:r>
    </w:p>
    <w:p w14:paraId="098353DA" w14:textId="77777777" w:rsidR="00DF68F4" w:rsidRDefault="00DF68F4" w:rsidP="00B83AB4">
      <w:pPr>
        <w:spacing w:after="0" w:line="276" w:lineRule="auto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 xml:space="preserve">- Produktiver Umgang mit Fehlern </w:t>
      </w:r>
    </w:p>
    <w:p w14:paraId="100D0841" w14:textId="77777777" w:rsidR="00DF68F4" w:rsidRDefault="00DF68F4" w:rsidP="00B83AB4">
      <w:pPr>
        <w:spacing w:after="0" w:line="276" w:lineRule="auto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 xml:space="preserve">- Motivation und Verbesserung der Leistungsbereitschaft </w:t>
      </w:r>
    </w:p>
    <w:p w14:paraId="797C6960" w14:textId="77777777" w:rsidR="00DF68F4" w:rsidRDefault="00DF68F4" w:rsidP="00B83AB4">
      <w:pPr>
        <w:spacing w:after="0" w:line="276" w:lineRule="auto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 xml:space="preserve">- Förderung eines reflexiven Arbeitsstils </w:t>
      </w:r>
    </w:p>
    <w:p w14:paraId="17D9D9BD" w14:textId="77777777" w:rsidR="00DF68F4" w:rsidRDefault="00DF68F4" w:rsidP="00B83AB4">
      <w:pPr>
        <w:spacing w:after="0" w:line="276" w:lineRule="auto"/>
        <w:rPr>
          <w:rFonts w:ascii="Perpetua" w:hAnsi="Perpetua"/>
          <w:sz w:val="24"/>
          <w:szCs w:val="24"/>
        </w:rPr>
      </w:pPr>
      <w:r w:rsidRPr="00DF68F4">
        <w:rPr>
          <w:rFonts w:ascii="Perpetua" w:hAnsi="Perpetua"/>
          <w:sz w:val="24"/>
          <w:szCs w:val="24"/>
        </w:rPr>
        <w:t xml:space="preserve">- Selbstbewusstsein und das Zutrauen in das eigene Können </w:t>
      </w:r>
    </w:p>
    <w:p w14:paraId="381583DA" w14:textId="77777777" w:rsidR="003A3770" w:rsidRDefault="003A3770" w:rsidP="00B83AB4">
      <w:pPr>
        <w:spacing w:after="0"/>
        <w:rPr>
          <w:rFonts w:ascii="Perpetua" w:hAnsi="Perpetua"/>
          <w:sz w:val="24"/>
          <w:szCs w:val="24"/>
        </w:rPr>
      </w:pPr>
    </w:p>
    <w:p w14:paraId="223DCB70" w14:textId="77777777" w:rsidR="00A076C6" w:rsidRDefault="00A076C6" w:rsidP="00B83AB4">
      <w:pPr>
        <w:spacing w:after="0"/>
        <w:rPr>
          <w:rFonts w:ascii="Perpetua" w:hAnsi="Perpetua"/>
          <w:sz w:val="24"/>
          <w:szCs w:val="24"/>
        </w:rPr>
      </w:pPr>
    </w:p>
    <w:p w14:paraId="339149C3" w14:textId="67C78E89" w:rsidR="00A076C6" w:rsidRPr="00A076C6" w:rsidRDefault="00DF68F4" w:rsidP="00A076C6">
      <w:pPr>
        <w:spacing w:after="0"/>
        <w:jc w:val="center"/>
        <w:rPr>
          <w:rFonts w:ascii="Perpetua" w:hAnsi="Perpetua"/>
          <w:sz w:val="28"/>
          <w:szCs w:val="28"/>
        </w:rPr>
      </w:pPr>
      <w:r w:rsidRPr="00A076C6">
        <w:rPr>
          <w:rFonts w:ascii="Perpetua" w:hAnsi="Perpetua"/>
          <w:sz w:val="28"/>
          <w:szCs w:val="28"/>
        </w:rPr>
        <w:t xml:space="preserve">Das MKT ist als Gruppentraining </w:t>
      </w:r>
      <w:r w:rsidR="00A076C6" w:rsidRPr="00A076C6">
        <w:rPr>
          <w:rFonts w:ascii="Perpetua" w:hAnsi="Perpetua"/>
          <w:sz w:val="28"/>
          <w:szCs w:val="28"/>
        </w:rPr>
        <w:t>mit</w:t>
      </w:r>
      <w:r w:rsidRPr="00A076C6">
        <w:rPr>
          <w:rFonts w:ascii="Perpetua" w:hAnsi="Perpetua"/>
          <w:sz w:val="28"/>
          <w:szCs w:val="28"/>
        </w:rPr>
        <w:t xml:space="preserve"> 6 Trainingssitzungen</w:t>
      </w:r>
      <w:r w:rsidR="00A076C6" w:rsidRPr="00A076C6">
        <w:rPr>
          <w:rFonts w:ascii="Perpetua" w:hAnsi="Perpetua"/>
          <w:sz w:val="28"/>
          <w:szCs w:val="28"/>
        </w:rPr>
        <w:t xml:space="preserve"> konzipiert.</w:t>
      </w:r>
    </w:p>
    <w:p w14:paraId="651589C0" w14:textId="64A89CB9" w:rsidR="003A3770" w:rsidRPr="00A076C6" w:rsidRDefault="00A076C6" w:rsidP="00A076C6">
      <w:pPr>
        <w:spacing w:after="0"/>
        <w:jc w:val="center"/>
        <w:rPr>
          <w:rFonts w:ascii="Perpetua" w:hAnsi="Perpetua"/>
          <w:sz w:val="28"/>
          <w:szCs w:val="28"/>
        </w:rPr>
      </w:pPr>
      <w:r w:rsidRPr="00A076C6">
        <w:rPr>
          <w:rFonts w:ascii="Perpetua" w:hAnsi="Perpetua"/>
          <w:sz w:val="28"/>
          <w:szCs w:val="28"/>
        </w:rPr>
        <w:t xml:space="preserve">Die Gruppe findet </w:t>
      </w:r>
      <w:r w:rsidRPr="00A076C6">
        <w:rPr>
          <w:rFonts w:ascii="Perpetua" w:hAnsi="Perpetua"/>
          <w:b/>
          <w:bCs/>
          <w:sz w:val="28"/>
          <w:szCs w:val="28"/>
        </w:rPr>
        <w:t>mittwochs 16-17 Uhr</w:t>
      </w:r>
      <w:r w:rsidR="00B83AB4" w:rsidRPr="00A076C6">
        <w:rPr>
          <w:rFonts w:ascii="Perpetua" w:hAnsi="Perpetua"/>
          <w:sz w:val="28"/>
          <w:szCs w:val="28"/>
        </w:rPr>
        <w:t xml:space="preserve"> mit </w:t>
      </w:r>
      <w:r w:rsidR="003A3770" w:rsidRPr="00A076C6">
        <w:rPr>
          <w:rFonts w:ascii="Perpetua" w:hAnsi="Perpetua"/>
          <w:sz w:val="28"/>
          <w:szCs w:val="28"/>
        </w:rPr>
        <w:t>3-5</w:t>
      </w:r>
      <w:r w:rsidR="00B83AB4" w:rsidRPr="00A076C6">
        <w:rPr>
          <w:rFonts w:ascii="Perpetua" w:hAnsi="Perpetua"/>
          <w:sz w:val="28"/>
          <w:szCs w:val="28"/>
        </w:rPr>
        <w:t xml:space="preserve"> Kindern pro Gruppe</w:t>
      </w:r>
      <w:r w:rsidRPr="00A076C6">
        <w:rPr>
          <w:rFonts w:ascii="Perpetua" w:hAnsi="Perpetua"/>
          <w:sz w:val="28"/>
          <w:szCs w:val="28"/>
        </w:rPr>
        <w:t xml:space="preserve"> statt</w:t>
      </w:r>
      <w:r w:rsidR="00B83AB4" w:rsidRPr="00A076C6">
        <w:rPr>
          <w:rFonts w:ascii="Perpetua" w:hAnsi="Perpetua"/>
          <w:sz w:val="28"/>
          <w:szCs w:val="28"/>
        </w:rPr>
        <w:t>.</w:t>
      </w:r>
    </w:p>
    <w:p w14:paraId="280B2964" w14:textId="77777777" w:rsidR="00A076C6" w:rsidRDefault="00A076C6" w:rsidP="00B83AB4">
      <w:pPr>
        <w:spacing w:after="0"/>
        <w:rPr>
          <w:rFonts w:ascii="Perpetua" w:hAnsi="Perpetua"/>
          <w:sz w:val="24"/>
          <w:szCs w:val="24"/>
        </w:rPr>
      </w:pPr>
    </w:p>
    <w:p w14:paraId="2B816B48" w14:textId="77777777" w:rsidR="00B83AB4" w:rsidRDefault="00B83AB4" w:rsidP="00B83AB4">
      <w:pPr>
        <w:spacing w:after="0"/>
        <w:rPr>
          <w:rFonts w:ascii="Perpetua" w:hAnsi="Perpetua"/>
          <w:sz w:val="24"/>
          <w:szCs w:val="24"/>
        </w:rPr>
      </w:pPr>
    </w:p>
    <w:p w14:paraId="61B3D14A" w14:textId="6E77D97C" w:rsidR="0047412A" w:rsidRDefault="003A3770" w:rsidP="003A3770">
      <w:pPr>
        <w:spacing w:after="0"/>
        <w:jc w:val="center"/>
        <w:rPr>
          <w:rFonts w:ascii="Perpetua" w:hAnsi="Perpetua"/>
          <w:noProof/>
          <w:sz w:val="24"/>
          <w:szCs w:val="24"/>
        </w:rPr>
      </w:pPr>
      <w:r>
        <w:rPr>
          <w:rFonts w:ascii="Perpetua" w:hAnsi="Perpetua"/>
          <w:noProof/>
          <w:sz w:val="24"/>
          <w:szCs w:val="24"/>
        </w:rPr>
        <w:drawing>
          <wp:inline distT="0" distB="0" distL="0" distR="0" wp14:anchorId="0A535CCB" wp14:editId="390C3032">
            <wp:extent cx="1594437" cy="1062958"/>
            <wp:effectExtent l="0" t="0" r="6350" b="4445"/>
            <wp:docPr id="1210205903" name="Grafik 2" descr="Ein Bild, das Im Haus, Menschliches Gesicht, Wand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05903" name="Grafik 2" descr="Ein Bild, das Im Haus, Menschliches Gesicht, Wand, Perso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045" cy="107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erpetua" w:hAnsi="Perpetua"/>
          <w:sz w:val="24"/>
          <w:szCs w:val="24"/>
        </w:rPr>
        <w:t xml:space="preserve">  </w:t>
      </w:r>
      <w:r w:rsidR="0047412A">
        <w:rPr>
          <w:rFonts w:ascii="Perpetua" w:hAnsi="Perpetua"/>
          <w:noProof/>
          <w:sz w:val="24"/>
          <w:szCs w:val="24"/>
        </w:rPr>
        <w:drawing>
          <wp:inline distT="0" distB="0" distL="0" distR="0" wp14:anchorId="19E81400" wp14:editId="23A1C84E">
            <wp:extent cx="1609805" cy="1073203"/>
            <wp:effectExtent l="0" t="0" r="9525" b="0"/>
            <wp:docPr id="1141099833" name="Grafik 1" descr="Ein Bild, das Wand, Im Haus, Mobiliar, Boden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99833" name="Grafik 1" descr="Ein Bild, das Wand, Im Haus, Mobiliar, Boden enthält.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25" cy="108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erpetua" w:hAnsi="Perpetua"/>
          <w:sz w:val="24"/>
          <w:szCs w:val="24"/>
        </w:rPr>
        <w:t xml:space="preserve">  </w:t>
      </w:r>
      <w:r>
        <w:rPr>
          <w:rFonts w:ascii="Perpetua" w:hAnsi="Perpetua"/>
          <w:noProof/>
          <w:sz w:val="24"/>
          <w:szCs w:val="24"/>
        </w:rPr>
        <w:drawing>
          <wp:inline distT="0" distB="0" distL="0" distR="0" wp14:anchorId="1BA11636" wp14:editId="108E1F85">
            <wp:extent cx="1589771" cy="1059847"/>
            <wp:effectExtent l="0" t="0" r="0" b="6985"/>
            <wp:docPr id="1310341798" name="Grafik 3" descr="Ein Bild, das Figur, Spielzeug, gefüll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41798" name="Grafik 3" descr="Ein Bild, das Figur, Spielzeug, gefüllt, Im Haus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88" cy="109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407A2" w14:textId="77777777" w:rsidR="00C92FBA" w:rsidRPr="00C92FBA" w:rsidRDefault="00C92FBA" w:rsidP="00C92FBA">
      <w:pPr>
        <w:rPr>
          <w:rFonts w:ascii="Perpetua" w:hAnsi="Perpetua"/>
          <w:sz w:val="24"/>
          <w:szCs w:val="24"/>
        </w:rPr>
      </w:pPr>
    </w:p>
    <w:sectPr w:rsidR="00C92FBA" w:rsidRPr="00C92FBA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A4C3" w14:textId="77777777" w:rsidR="00B83AB4" w:rsidRDefault="00B83AB4" w:rsidP="00B83AB4">
      <w:pPr>
        <w:spacing w:after="0" w:line="240" w:lineRule="auto"/>
      </w:pPr>
      <w:r>
        <w:separator/>
      </w:r>
    </w:p>
  </w:endnote>
  <w:endnote w:type="continuationSeparator" w:id="0">
    <w:p w14:paraId="6133F479" w14:textId="77777777" w:rsidR="00B83AB4" w:rsidRDefault="00B83AB4" w:rsidP="00B8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1CF0" w14:textId="028CEFE6" w:rsidR="00B83AB4" w:rsidRPr="00AD3A45" w:rsidRDefault="00B83AB4" w:rsidP="00B83AB4">
    <w:pPr>
      <w:spacing w:line="480" w:lineRule="auto"/>
      <w:jc w:val="center"/>
      <w:rPr>
        <w:rFonts w:ascii="Perpetua" w:hAnsi="Perpetua"/>
        <w:b/>
        <w:bCs/>
        <w:sz w:val="28"/>
        <w:szCs w:val="28"/>
      </w:rPr>
    </w:pPr>
    <w:r w:rsidRPr="00AD3A45">
      <w:rPr>
        <w:rFonts w:ascii="Perpetua" w:hAnsi="Perpetua"/>
        <w:b/>
        <w:bCs/>
        <w:sz w:val="28"/>
        <w:szCs w:val="28"/>
      </w:rPr>
      <w:t xml:space="preserve">Anmeldung über </w:t>
    </w:r>
    <w:r w:rsidRPr="00C92FBA">
      <w:rPr>
        <w:rFonts w:ascii="Perpetua" w:hAnsi="Perpetua"/>
        <w:b/>
        <w:bCs/>
        <w:color w:val="B10F36"/>
        <w:sz w:val="28"/>
        <w:szCs w:val="28"/>
      </w:rPr>
      <w:t>info@paidion.de</w:t>
    </w:r>
    <w:r w:rsidRPr="00C92FBA">
      <w:rPr>
        <w:rFonts w:ascii="Perpetua" w:hAnsi="Perpetua"/>
        <w:b/>
        <w:bCs/>
        <w:color w:val="C00000"/>
        <w:sz w:val="28"/>
        <w:szCs w:val="28"/>
      </w:rPr>
      <w:t xml:space="preserve"> </w:t>
    </w:r>
    <w:r w:rsidRPr="00AD3A45">
      <w:rPr>
        <w:rFonts w:ascii="Perpetua" w:hAnsi="Perpetua"/>
        <w:b/>
        <w:bCs/>
        <w:sz w:val="28"/>
        <w:szCs w:val="28"/>
      </w:rPr>
      <w:t>oder 040/22 86 00 30</w:t>
    </w:r>
  </w:p>
  <w:p w14:paraId="32C44C25" w14:textId="3069423C" w:rsidR="00B83AB4" w:rsidRDefault="00B83AB4">
    <w:pPr>
      <w:pStyle w:val="Fuzeile"/>
    </w:pPr>
  </w:p>
  <w:p w14:paraId="43DE7204" w14:textId="77777777" w:rsidR="00B83AB4" w:rsidRDefault="00B83A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4354" w14:textId="77777777" w:rsidR="00B83AB4" w:rsidRDefault="00B83AB4" w:rsidP="00B83AB4">
      <w:pPr>
        <w:spacing w:after="0" w:line="240" w:lineRule="auto"/>
      </w:pPr>
      <w:r>
        <w:separator/>
      </w:r>
    </w:p>
  </w:footnote>
  <w:footnote w:type="continuationSeparator" w:id="0">
    <w:p w14:paraId="29A7341C" w14:textId="77777777" w:rsidR="00B83AB4" w:rsidRDefault="00B83AB4" w:rsidP="00B8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A7F7" w14:textId="014EF6D0" w:rsidR="00B83AB4" w:rsidRDefault="00B83AB4" w:rsidP="00B83AB4">
    <w:pPr>
      <w:pStyle w:val="Kopfzeile"/>
      <w:jc w:val="right"/>
    </w:pPr>
  </w:p>
  <w:p w14:paraId="46EFBEBC" w14:textId="77777777" w:rsidR="00B83AB4" w:rsidRDefault="00B83A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F4"/>
    <w:rsid w:val="003A3770"/>
    <w:rsid w:val="0047412A"/>
    <w:rsid w:val="00483756"/>
    <w:rsid w:val="005A780E"/>
    <w:rsid w:val="00A076C6"/>
    <w:rsid w:val="00B03BF2"/>
    <w:rsid w:val="00B83AB4"/>
    <w:rsid w:val="00C92FBA"/>
    <w:rsid w:val="00D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F6236"/>
  <w15:chartTrackingRefBased/>
  <w15:docId w15:val="{17F2EF4E-88D1-4367-A97E-7152DD22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AB4"/>
  </w:style>
  <w:style w:type="paragraph" w:styleId="Fuzeile">
    <w:name w:val="footer"/>
    <w:basedOn w:val="Standard"/>
    <w:link w:val="FuzeileZchn"/>
    <w:uiPriority w:val="99"/>
    <w:unhideWhenUsed/>
    <w:rsid w:val="00B8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AB4"/>
  </w:style>
  <w:style w:type="character" w:styleId="Hyperlink">
    <w:name w:val="Hyperlink"/>
    <w:basedOn w:val="Absatz-Standardschriftart"/>
    <w:uiPriority w:val="99"/>
    <w:unhideWhenUsed/>
    <w:rsid w:val="00B83AB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3A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3A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3A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3A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3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Anmeldung</dc:creator>
  <cp:keywords/>
  <dc:description/>
  <cp:lastModifiedBy>Anmeldung</cp:lastModifiedBy>
  <cp:revision>3</cp:revision>
  <cp:lastPrinted>2023-08-23T09:55:00Z</cp:lastPrinted>
  <dcterms:created xsi:type="dcterms:W3CDTF">2023-08-23T09:38:00Z</dcterms:created>
  <dcterms:modified xsi:type="dcterms:W3CDTF">2023-08-23T09:56:00Z</dcterms:modified>
</cp:coreProperties>
</file>